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2294A" w14:textId="19269656" w:rsidR="00DB144B" w:rsidRDefault="005E7685" w:rsidP="00F21F0B">
      <w:pPr>
        <w:jc w:val="center"/>
      </w:pPr>
      <w:r>
        <w:rPr>
          <w:noProof/>
        </w:rPr>
        <w:drawing>
          <wp:inline distT="0" distB="0" distL="0" distR="0" wp14:anchorId="5ABD227E" wp14:editId="09BC5571">
            <wp:extent cx="3834130" cy="2155914"/>
            <wp:effectExtent l="0" t="0" r="0" b="0"/>
            <wp:docPr id="1632604161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370" cy="2188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48EF0E" w14:textId="12F537D4" w:rsidR="005E7685" w:rsidRPr="00DB144B" w:rsidRDefault="00DB144B" w:rsidP="00DB144B">
      <w:pPr>
        <w:jc w:val="both"/>
        <w:rPr>
          <w:b/>
          <w:bCs/>
        </w:rPr>
      </w:pPr>
      <w:r>
        <w:rPr>
          <w:b/>
          <w:bCs/>
        </w:rPr>
        <w:t xml:space="preserve">Danièle PERRUCHON et Lisbeth GOUIN </w:t>
      </w:r>
      <w:r w:rsidRPr="00DB144B">
        <w:t>ont représenté l</w:t>
      </w:r>
      <w:r w:rsidR="005E7685" w:rsidRPr="00DB144B">
        <w:t>’OMEP</w:t>
      </w:r>
      <w:r w:rsidR="005E7685">
        <w:t xml:space="preserve"> au forum international des ONG </w:t>
      </w:r>
      <w:r w:rsidR="005E7685" w:rsidRPr="00DB144B">
        <w:rPr>
          <w:b/>
          <w:bCs/>
        </w:rPr>
        <w:t xml:space="preserve">« Promouvoir une Culture de la Paix en Afrique : des racines à la résilience » </w:t>
      </w:r>
      <w:r w:rsidR="005E7685">
        <w:t>o</w:t>
      </w:r>
      <w:r w:rsidR="005E7685" w:rsidRPr="00EC1926">
        <w:t xml:space="preserve">rganisé dans le cadre de la </w:t>
      </w:r>
      <w:r w:rsidR="005E7685" w:rsidRPr="00EC1926">
        <w:rPr>
          <w:b/>
          <w:bCs/>
        </w:rPr>
        <w:t>Semaine africaine 2026</w:t>
      </w:r>
      <w:r w:rsidR="005E7685">
        <w:rPr>
          <w:b/>
          <w:bCs/>
        </w:rPr>
        <w:t xml:space="preserve">, </w:t>
      </w:r>
      <w:r w:rsidR="005E7685">
        <w:t xml:space="preserve">les 19, 21 et 22 mai. Ce forum a réuni </w:t>
      </w:r>
      <w:r w:rsidR="005E7685" w:rsidRPr="00EC1926">
        <w:t xml:space="preserve">des acteurs clés (États membres, Union africaine, société civile, jeunesse, partenaires de l’UNESCO) pour </w:t>
      </w:r>
      <w:r w:rsidR="005E7685" w:rsidRPr="00EC1926">
        <w:rPr>
          <w:b/>
          <w:bCs/>
        </w:rPr>
        <w:t>promouvoir une Culture de la Paix en Afrique</w:t>
      </w:r>
      <w:r w:rsidR="005E7685" w:rsidRPr="00EC1926">
        <w:t xml:space="preserve">. L’accent </w:t>
      </w:r>
      <w:r w:rsidR="005E7685">
        <w:t>a été</w:t>
      </w:r>
      <w:r w:rsidR="005E7685" w:rsidRPr="00EC1926">
        <w:t xml:space="preserve"> mis sur le rôle des ONG, de l’éducation, </w:t>
      </w:r>
      <w:r w:rsidR="005E7685">
        <w:t>de l’</w:t>
      </w:r>
      <w:r w:rsidR="005E7685" w:rsidRPr="00EC1926">
        <w:t>engagement des jeunes, de la coopération autour de l’eau, de la culture, de l’inclusion</w:t>
      </w:r>
      <w:r w:rsidR="005E7685">
        <w:t xml:space="preserve">, </w:t>
      </w:r>
      <w:r w:rsidR="005E7685" w:rsidRPr="00EC1926">
        <w:t>des approches communautaires</w:t>
      </w:r>
      <w:r w:rsidR="005E7685">
        <w:t xml:space="preserve"> et de la </w:t>
      </w:r>
      <w:r w:rsidR="005E7685" w:rsidRPr="00EC1926">
        <w:t>cohésion sociale.</w:t>
      </w:r>
      <w:r w:rsidR="005E7685">
        <w:t xml:space="preserve"> </w:t>
      </w:r>
    </w:p>
    <w:p w14:paraId="2BB89911" w14:textId="445DD7C8" w:rsidR="005E7685" w:rsidRDefault="005E7685" w:rsidP="00DB144B">
      <w:pPr>
        <w:jc w:val="both"/>
      </w:pPr>
      <w:r>
        <w:t>Un p</w:t>
      </w:r>
      <w:r w:rsidRPr="00EC1926">
        <w:t xml:space="preserve">anel </w:t>
      </w:r>
      <w:r>
        <w:t xml:space="preserve">d’ouverture </w:t>
      </w:r>
      <w:r w:rsidRPr="00EC1926">
        <w:t xml:space="preserve">de haut niveau </w:t>
      </w:r>
      <w:r>
        <w:t xml:space="preserve">a été </w:t>
      </w:r>
      <w:r w:rsidRPr="00EC1926">
        <w:t xml:space="preserve">suivi de </w:t>
      </w:r>
      <w:r w:rsidRPr="00EC1926">
        <w:rPr>
          <w:b/>
          <w:bCs/>
        </w:rPr>
        <w:t>sessions thématiques</w:t>
      </w:r>
      <w:r>
        <w:rPr>
          <w:b/>
          <w:bCs/>
        </w:rPr>
        <w:t xml:space="preserve">. </w:t>
      </w:r>
      <w:r w:rsidRPr="00EC1926">
        <w:t>Dialogues, partage d’expériences, mise en réseau, et réflexion collective sur des initiatives portées par des ONG africaines</w:t>
      </w:r>
      <w:r>
        <w:t xml:space="preserve"> se sont combinées avec des</w:t>
      </w:r>
      <w:r w:rsidRPr="002C12FE">
        <w:rPr>
          <w:b/>
          <w:bCs/>
        </w:rPr>
        <w:t xml:space="preserve"> </w:t>
      </w:r>
      <w:r>
        <w:rPr>
          <w:b/>
          <w:bCs/>
        </w:rPr>
        <w:t>é</w:t>
      </w:r>
      <w:r w:rsidRPr="00EC1926">
        <w:rPr>
          <w:b/>
          <w:bCs/>
        </w:rPr>
        <w:t>vénements parallèles</w:t>
      </w:r>
      <w:r w:rsidRPr="00EC1926">
        <w:t xml:space="preserve"> : </w:t>
      </w:r>
      <w:r>
        <w:t>d</w:t>
      </w:r>
      <w:r w:rsidRPr="00EC1926">
        <w:t>ébats, expositions, activités jeunesse, projections de films et festival gastronomique.</w:t>
      </w:r>
    </w:p>
    <w:p w14:paraId="48A1919D" w14:textId="5AEE6297" w:rsidR="0092390A" w:rsidRDefault="008C5064" w:rsidP="00DB144B">
      <w:pPr>
        <w:jc w:val="both"/>
      </w:pPr>
      <w:r>
        <w:t xml:space="preserve">Au cours du forum, </w:t>
      </w:r>
      <w:r w:rsidR="00530ABC">
        <w:t>Lisbeth GOUIN est intervenue pour rappeler le travail accompli</w:t>
      </w:r>
      <w:r w:rsidR="005061CA" w:rsidRPr="005061CA">
        <w:t xml:space="preserve"> </w:t>
      </w:r>
      <w:r w:rsidR="005061CA">
        <w:t>par un groupe d’ONG partenaires de l’UNESCO</w:t>
      </w:r>
      <w:r w:rsidR="00CB21E6" w:rsidRPr="00CB21E6">
        <w:t xml:space="preserve"> </w:t>
      </w:r>
      <w:r w:rsidR="00CB21E6">
        <w:t xml:space="preserve">dans le cadre du </w:t>
      </w:r>
      <w:r w:rsidR="00CB21E6" w:rsidRPr="007353DF">
        <w:rPr>
          <w:b/>
          <w:bCs/>
        </w:rPr>
        <w:t>projet « Hydrologues »</w:t>
      </w:r>
      <w:r w:rsidR="00530ABC" w:rsidRPr="007353DF">
        <w:rPr>
          <w:b/>
          <w:bCs/>
        </w:rPr>
        <w:t>,</w:t>
      </w:r>
      <w:r w:rsidR="00530ABC">
        <w:t xml:space="preserve"> </w:t>
      </w:r>
      <w:r w:rsidR="00CB21E6" w:rsidRPr="007353DF">
        <w:rPr>
          <w:b/>
          <w:bCs/>
        </w:rPr>
        <w:t xml:space="preserve">réalisé </w:t>
      </w:r>
      <w:r w:rsidR="00530ABC" w:rsidRPr="007353DF">
        <w:rPr>
          <w:b/>
          <w:bCs/>
        </w:rPr>
        <w:t xml:space="preserve">en </w:t>
      </w:r>
      <w:r w:rsidR="007353DF" w:rsidRPr="007353DF">
        <w:rPr>
          <w:b/>
          <w:bCs/>
        </w:rPr>
        <w:t xml:space="preserve">partenariat </w:t>
      </w:r>
      <w:r w:rsidR="00530ABC" w:rsidRPr="007353DF">
        <w:rPr>
          <w:b/>
          <w:bCs/>
        </w:rPr>
        <w:t xml:space="preserve">avec le Programme de Participation </w:t>
      </w:r>
      <w:r w:rsidR="005061CA" w:rsidRPr="007353DF">
        <w:rPr>
          <w:b/>
          <w:bCs/>
        </w:rPr>
        <w:t xml:space="preserve">et </w:t>
      </w:r>
      <w:r w:rsidR="00530ABC" w:rsidRPr="007353DF">
        <w:rPr>
          <w:b/>
          <w:bCs/>
        </w:rPr>
        <w:t>les Etats</w:t>
      </w:r>
      <w:r w:rsidR="00CB21E6" w:rsidRPr="007353DF">
        <w:rPr>
          <w:b/>
          <w:bCs/>
        </w:rPr>
        <w:t>,</w:t>
      </w:r>
      <w:r w:rsidR="00530ABC" w:rsidRPr="007353DF">
        <w:rPr>
          <w:b/>
          <w:bCs/>
        </w:rPr>
        <w:t xml:space="preserve"> </w:t>
      </w:r>
      <w:r w:rsidR="00530ABC">
        <w:t>à la suite de</w:t>
      </w:r>
      <w:r w:rsidR="005061CA">
        <w:t xml:space="preserve"> </w:t>
      </w:r>
      <w:r w:rsidR="005061CA" w:rsidRPr="007353DF">
        <w:rPr>
          <w:b/>
          <w:bCs/>
        </w:rPr>
        <w:t>l’Appel de Yamoussoukro « Passer des promesses aux actes »</w:t>
      </w:r>
      <w:r w:rsidRPr="007353DF">
        <w:rPr>
          <w:b/>
          <w:bCs/>
        </w:rPr>
        <w:t>,</w:t>
      </w:r>
      <w:r w:rsidR="005061CA">
        <w:t xml:space="preserve"> lancé </w:t>
      </w:r>
      <w:r w:rsidR="00CB21E6">
        <w:t xml:space="preserve">en </w:t>
      </w:r>
      <w:r w:rsidR="00CB21E6" w:rsidRPr="007353DF">
        <w:rPr>
          <w:b/>
          <w:bCs/>
        </w:rPr>
        <w:t>2014 en Côte d’Ivoire</w:t>
      </w:r>
      <w:r w:rsidR="00CB21E6">
        <w:t xml:space="preserve"> </w:t>
      </w:r>
      <w:r w:rsidR="005061CA">
        <w:t xml:space="preserve">lors de </w:t>
      </w:r>
      <w:r w:rsidR="00530ABC">
        <w:t xml:space="preserve">la </w:t>
      </w:r>
      <w:r w:rsidR="00530ABC" w:rsidRPr="007353DF">
        <w:rPr>
          <w:b/>
          <w:bCs/>
        </w:rPr>
        <w:t xml:space="preserve">conférence </w:t>
      </w:r>
      <w:r w:rsidRPr="007353DF">
        <w:rPr>
          <w:b/>
          <w:bCs/>
        </w:rPr>
        <w:t>internationale</w:t>
      </w:r>
      <w:r w:rsidR="00530ABC" w:rsidRPr="007353DF">
        <w:rPr>
          <w:b/>
          <w:bCs/>
        </w:rPr>
        <w:t xml:space="preserve"> « Accès à l’eau pour tous en Afrique ».</w:t>
      </w:r>
      <w:r w:rsidR="005061CA">
        <w:rPr>
          <w:b/>
          <w:bCs/>
        </w:rPr>
        <w:t xml:space="preserve"> </w:t>
      </w:r>
      <w:r w:rsidR="005061CA" w:rsidRPr="005061CA">
        <w:t>L’accès à l’eau en Afrique dépend d</w:t>
      </w:r>
      <w:r>
        <w:t>u manque de</w:t>
      </w:r>
      <w:r w:rsidR="005061CA" w:rsidRPr="005061CA">
        <w:t xml:space="preserve"> savoir-faire local pour la création et la maintenance des puits et des équipements d’assainissement. Le projet</w:t>
      </w:r>
      <w:r w:rsidR="005061CA">
        <w:t xml:space="preserve"> consistait à</w:t>
      </w:r>
      <w:r w:rsidR="005061CA" w:rsidRPr="005061CA">
        <w:t xml:space="preserve"> former des </w:t>
      </w:r>
      <w:proofErr w:type="spellStart"/>
      <w:r w:rsidR="005061CA" w:rsidRPr="005061CA">
        <w:t>technicien.</w:t>
      </w:r>
      <w:r w:rsidR="009B605A">
        <w:t>n</w:t>
      </w:r>
      <w:r w:rsidR="005061CA" w:rsidRPr="005061CA">
        <w:t>es</w:t>
      </w:r>
      <w:proofErr w:type="spellEnd"/>
      <w:r w:rsidR="005061CA" w:rsidRPr="005061CA">
        <w:t xml:space="preserve"> hydrologues sur des projets locaux, soutenus par des associations de terrain</w:t>
      </w:r>
      <w:r w:rsidR="005061CA">
        <w:t xml:space="preserve"> </w:t>
      </w:r>
      <w:r w:rsidR="005061CA" w:rsidRPr="00CB21E6">
        <w:t>en s</w:t>
      </w:r>
      <w:r w:rsidR="005061CA" w:rsidRPr="005061CA">
        <w:t>élection</w:t>
      </w:r>
      <w:r w:rsidR="005061CA" w:rsidRPr="00CB21E6">
        <w:t>nant</w:t>
      </w:r>
      <w:r w:rsidR="005061CA" w:rsidRPr="005061CA">
        <w:t xml:space="preserve"> de</w:t>
      </w:r>
      <w:r w:rsidR="005061CA" w:rsidRPr="00CB21E6">
        <w:t>s</w:t>
      </w:r>
      <w:r w:rsidR="005061CA" w:rsidRPr="005061CA">
        <w:t xml:space="preserve"> projets dans les villages</w:t>
      </w:r>
      <w:r w:rsidR="005061CA" w:rsidRPr="00CB21E6">
        <w:t>,</w:t>
      </w:r>
      <w:r w:rsidR="005061CA" w:rsidRPr="005061CA">
        <w:t xml:space="preserve"> des chefs de projets à former</w:t>
      </w:r>
      <w:r w:rsidR="00F45181">
        <w:t xml:space="preserve"> avec une parité hommes/femmes</w:t>
      </w:r>
      <w:r w:rsidR="005061CA" w:rsidRPr="00CB21E6">
        <w:t>, r</w:t>
      </w:r>
      <w:r w:rsidR="005061CA" w:rsidRPr="005061CA">
        <w:t>egroupe</w:t>
      </w:r>
      <w:r w:rsidR="005061CA" w:rsidRPr="00CB21E6">
        <w:t>r l</w:t>
      </w:r>
      <w:r w:rsidR="005061CA" w:rsidRPr="005061CA">
        <w:t>es projets par pays</w:t>
      </w:r>
      <w:r w:rsidR="005061CA" w:rsidRPr="00CB21E6">
        <w:t>, obtenir</w:t>
      </w:r>
      <w:r w:rsidR="005061CA" w:rsidRPr="005061CA">
        <w:t xml:space="preserve"> </w:t>
      </w:r>
      <w:r w:rsidR="005061CA" w:rsidRPr="00CB21E6">
        <w:t xml:space="preserve">le </w:t>
      </w:r>
      <w:r w:rsidR="005061CA" w:rsidRPr="005061CA">
        <w:t>support des délégations nationales U</w:t>
      </w:r>
      <w:r w:rsidR="005061CA" w:rsidRPr="00CB21E6">
        <w:t>NESCO</w:t>
      </w:r>
      <w:r w:rsidR="005061CA" w:rsidRPr="005061CA">
        <w:t xml:space="preserve"> pays</w:t>
      </w:r>
      <w:r w:rsidR="005061CA" w:rsidRPr="00CB21E6">
        <w:t xml:space="preserve"> et </w:t>
      </w:r>
      <w:r w:rsidR="00CB21E6" w:rsidRPr="00CB21E6">
        <w:t>effectuer la f</w:t>
      </w:r>
      <w:r w:rsidR="005061CA" w:rsidRPr="005061CA">
        <w:t>ormation au Centre 2IE de Ouagadougou</w:t>
      </w:r>
      <w:r w:rsidR="00CB21E6" w:rsidRPr="00CB21E6">
        <w:t xml:space="preserve"> (Burkina Faso)</w:t>
      </w:r>
      <w:r w:rsidR="009B605A">
        <w:t>, s’assurer du suivi, de la mise en œuvre des projets, et de la diffusion locale</w:t>
      </w:r>
      <w:r w:rsidR="00CB21E6">
        <w:t xml:space="preserve">. </w:t>
      </w:r>
      <w:r w:rsidR="009B605A">
        <w:t>C</w:t>
      </w:r>
      <w:r w:rsidR="00CB21E6">
        <w:t xml:space="preserve">e projet </w:t>
      </w:r>
      <w:r w:rsidR="009B605A">
        <w:t xml:space="preserve">de formation </w:t>
      </w:r>
      <w:r w:rsidR="00CB21E6">
        <w:t>se poursuit</w:t>
      </w:r>
      <w:r w:rsidR="0092390A">
        <w:t xml:space="preserve"> </w:t>
      </w:r>
      <w:r w:rsidR="009B605A">
        <w:t xml:space="preserve">actuellement </w:t>
      </w:r>
      <w:r>
        <w:t>depuis plus de 10 ans</w:t>
      </w:r>
      <w:r w:rsidR="00CB21E6">
        <w:t>.</w:t>
      </w:r>
    </w:p>
    <w:p w14:paraId="2D89AE2B" w14:textId="2B779F6D" w:rsidR="00257299" w:rsidRDefault="00257299" w:rsidP="00DB144B">
      <w:pPr>
        <w:jc w:val="both"/>
      </w:pPr>
      <w:r>
        <w:rPr>
          <w:noProof/>
        </w:rPr>
        <w:drawing>
          <wp:inline distT="0" distB="0" distL="0" distR="0" wp14:anchorId="05F626E1" wp14:editId="7CCC74E4">
            <wp:extent cx="2794769" cy="1555115"/>
            <wp:effectExtent l="0" t="0" r="5715" b="6985"/>
            <wp:docPr id="208827999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348" cy="160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F0B">
        <w:t xml:space="preserve">   </w:t>
      </w:r>
      <w:r w:rsidR="00F21F0B">
        <w:rPr>
          <w:noProof/>
        </w:rPr>
        <w:drawing>
          <wp:inline distT="0" distB="0" distL="0" distR="0" wp14:anchorId="695BE98F" wp14:editId="3C96B5E2">
            <wp:extent cx="2863393" cy="1553845"/>
            <wp:effectExtent l="0" t="0" r="0" b="8255"/>
            <wp:docPr id="99530432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137" cy="159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4DD1E" w14:textId="678AE04E" w:rsidR="005E7685" w:rsidRPr="00EC1926" w:rsidRDefault="005E7685" w:rsidP="00DB144B">
      <w:pPr>
        <w:jc w:val="both"/>
      </w:pPr>
      <w:r>
        <w:t>Ce</w:t>
      </w:r>
      <w:r w:rsidR="00CB21E6">
        <w:t xml:space="preserve"> </w:t>
      </w:r>
      <w:r>
        <w:t xml:space="preserve">forum </w:t>
      </w:r>
      <w:r w:rsidR="00CB21E6">
        <w:t xml:space="preserve">international des ONG organisé dans le cadre de la semaine africaine 2026 </w:t>
      </w:r>
      <w:r>
        <w:t xml:space="preserve">a </w:t>
      </w:r>
      <w:r w:rsidR="00F45181">
        <w:t xml:space="preserve">donc </w:t>
      </w:r>
      <w:r w:rsidRPr="00EC1926">
        <w:rPr>
          <w:b/>
          <w:bCs/>
        </w:rPr>
        <w:t>renforc</w:t>
      </w:r>
      <w:r w:rsidR="00F45181">
        <w:rPr>
          <w:b/>
          <w:bCs/>
        </w:rPr>
        <w:t>é</w:t>
      </w:r>
      <w:r w:rsidRPr="00EC1926">
        <w:rPr>
          <w:b/>
          <w:bCs/>
        </w:rPr>
        <w:t xml:space="preserve"> la coopération et l’engagement citoyen</w:t>
      </w:r>
      <w:r w:rsidRPr="00EC1926">
        <w:t xml:space="preserve"> en faveur de la paix en Afrique.</w:t>
      </w:r>
    </w:p>
    <w:p w14:paraId="6D5ADF51" w14:textId="7E6AE95B" w:rsidR="00F21F0B" w:rsidRDefault="005E7685" w:rsidP="00F21F0B">
      <w:pPr>
        <w:jc w:val="both"/>
      </w:pPr>
      <w:r>
        <w:t xml:space="preserve">Plus d’informations : </w:t>
      </w:r>
      <w:hyperlink r:id="rId8" w:history="1">
        <w:r w:rsidRPr="00EB1CD6">
          <w:rPr>
            <w:rStyle w:val="Lienhypertexte"/>
          </w:rPr>
          <w:t>https://www.unesco.org/fr/articles/forum-international-des-ong</w:t>
        </w:r>
      </w:hyperlink>
    </w:p>
    <w:p w14:paraId="008096BE" w14:textId="77777777" w:rsidR="00F21F0B" w:rsidRDefault="00F21F0B" w:rsidP="005E7685"/>
    <w:p w14:paraId="7833ADB9" w14:textId="0D9E8745" w:rsidR="005E7685" w:rsidRDefault="005E7685" w:rsidP="00DB144B">
      <w:pPr>
        <w:jc w:val="center"/>
      </w:pPr>
      <w:r>
        <w:rPr>
          <w:b/>
          <w:bCs/>
          <w:noProof/>
        </w:rPr>
        <w:drawing>
          <wp:inline distT="0" distB="0" distL="0" distR="0" wp14:anchorId="15B82102" wp14:editId="20AE901C">
            <wp:extent cx="2439035" cy="2439035"/>
            <wp:effectExtent l="0" t="0" r="0" b="0"/>
            <wp:docPr id="1712947959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35" cy="243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00EA0F" w14:textId="77777777" w:rsidR="005E7685" w:rsidRPr="00726167" w:rsidRDefault="005E7685" w:rsidP="00DB144B">
      <w:pPr>
        <w:jc w:val="both"/>
        <w:rPr>
          <w:b/>
          <w:bCs/>
        </w:rPr>
      </w:pPr>
      <w:r w:rsidRPr="00726167">
        <w:rPr>
          <w:b/>
          <w:bCs/>
        </w:rPr>
        <w:t>Semaine africaine 2026 : Assurer une disponibilité durable de l'eau et des systèmes d'assainissement sûrs pour atteindre les objectifs de l'Agenda 2063</w:t>
      </w:r>
    </w:p>
    <w:p w14:paraId="017B4830" w14:textId="3EF90C4D" w:rsidR="005E7685" w:rsidRDefault="005E7685" w:rsidP="00DB144B">
      <w:pPr>
        <w:jc w:val="both"/>
      </w:pPr>
      <w:r w:rsidRPr="005E7685">
        <w:t>Organisée du 19 au 22 mai 2026 à l’UNESCO</w:t>
      </w:r>
      <w:r>
        <w:t xml:space="preserve"> </w:t>
      </w:r>
      <w:r w:rsidRPr="005E7685">
        <w:t xml:space="preserve">Paris, cette édition </w:t>
      </w:r>
      <w:r>
        <w:t xml:space="preserve">a </w:t>
      </w:r>
      <w:r w:rsidRPr="005E7685">
        <w:t>propos</w:t>
      </w:r>
      <w:r>
        <w:t>é</w:t>
      </w:r>
      <w:r w:rsidRPr="005E7685">
        <w:t xml:space="preserve"> un programme de conférences, panels de haut niveau, </w:t>
      </w:r>
      <w:r>
        <w:t>d’</w:t>
      </w:r>
      <w:r w:rsidRPr="005E7685">
        <w:t xml:space="preserve">activités jeunesse, </w:t>
      </w:r>
      <w:r>
        <w:t xml:space="preserve">de </w:t>
      </w:r>
      <w:r w:rsidRPr="005E7685">
        <w:t xml:space="preserve">rencontres avec la société civile, </w:t>
      </w:r>
      <w:r>
        <w:t>d’</w:t>
      </w:r>
      <w:r w:rsidRPr="005E7685">
        <w:t xml:space="preserve">expositions, cinéma, </w:t>
      </w:r>
      <w:r>
        <w:t xml:space="preserve">de </w:t>
      </w:r>
      <w:r w:rsidRPr="005E7685">
        <w:t xml:space="preserve">gastronomie, salon du livre, défilé de mode et gala. À travers ces différents temps forts, l’UNESCO et le Groupe Afrique </w:t>
      </w:r>
      <w:r>
        <w:t xml:space="preserve">ont mis </w:t>
      </w:r>
      <w:r w:rsidRPr="005E7685">
        <w:t>en lumière les enjeux liés à l’eau, à la jeunesse, à la culture et au développement durable sur le continent africain.</w:t>
      </w:r>
    </w:p>
    <w:p w14:paraId="39B70BFA" w14:textId="77777777" w:rsidR="00F21F0B" w:rsidRDefault="00F21F0B" w:rsidP="00F21F0B">
      <w:pPr>
        <w:jc w:val="both"/>
      </w:pPr>
      <w:r>
        <w:rPr>
          <w:noProof/>
        </w:rPr>
        <w:drawing>
          <wp:inline distT="0" distB="0" distL="0" distR="0" wp14:anchorId="196F46F6" wp14:editId="5D01FC85">
            <wp:extent cx="1626638" cy="1686526"/>
            <wp:effectExtent l="0" t="0" r="0" b="9525"/>
            <wp:docPr id="59910456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72" cy="170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  <w:t xml:space="preserve"> </w:t>
      </w:r>
      <w:r>
        <w:rPr>
          <w:noProof/>
        </w:rPr>
        <w:drawing>
          <wp:inline distT="0" distB="0" distL="0" distR="0" wp14:anchorId="30415A27" wp14:editId="562C49DB">
            <wp:extent cx="1423803" cy="1690923"/>
            <wp:effectExtent l="0" t="0" r="5080" b="5080"/>
            <wp:docPr id="213338021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694" cy="170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7C1A3F88" wp14:editId="1604309B">
            <wp:extent cx="1485026" cy="1687187"/>
            <wp:effectExtent l="0" t="0" r="1270" b="8890"/>
            <wp:docPr id="32257979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180" cy="171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34399" w14:textId="77777777" w:rsidR="00F21F0B" w:rsidRDefault="00F21F0B" w:rsidP="00F21F0B">
      <w:pPr>
        <w:ind w:firstLine="708"/>
      </w:pPr>
      <w:r w:rsidRPr="00FD40C3">
        <w:t>Asa REGNÉR</w:t>
      </w:r>
      <w:r>
        <w:tab/>
      </w:r>
      <w:r>
        <w:tab/>
      </w:r>
      <w:r>
        <w:tab/>
      </w:r>
      <w:r w:rsidRPr="00FD40C3">
        <w:t xml:space="preserve">Svetlomira STOYANOVA      </w:t>
      </w:r>
      <w:r>
        <w:tab/>
      </w:r>
      <w:r>
        <w:tab/>
      </w:r>
      <w:r w:rsidRPr="00257299">
        <w:t xml:space="preserve">Davide GROSSO    </w:t>
      </w:r>
    </w:p>
    <w:p w14:paraId="1B550CE4" w14:textId="77777777" w:rsidR="00F21F0B" w:rsidRPr="00FD40C3" w:rsidRDefault="00F21F0B" w:rsidP="00F21F0B">
      <w:r w:rsidRPr="00FD40C3">
        <w:t xml:space="preserve">Directrice générale adjointe </w:t>
      </w:r>
      <w:r>
        <w:tab/>
      </w:r>
      <w:r>
        <w:tab/>
      </w:r>
      <w:r w:rsidRPr="00FD40C3">
        <w:t xml:space="preserve">Présidente Comité de liaison </w:t>
      </w:r>
      <w:r>
        <w:tab/>
      </w:r>
      <w:r>
        <w:tab/>
      </w:r>
      <w:r w:rsidRPr="00257299">
        <w:t xml:space="preserve">Comité de liaison </w:t>
      </w:r>
    </w:p>
    <w:p w14:paraId="28DC452C" w14:textId="77777777" w:rsidR="00F21F0B" w:rsidRPr="00FD40C3" w:rsidRDefault="00F21F0B" w:rsidP="00F21F0B">
      <w:pPr>
        <w:ind w:firstLine="708"/>
      </w:pPr>
      <w:r w:rsidRPr="00FD40C3">
        <w:t>UNESCO</w:t>
      </w:r>
      <w:r>
        <w:tab/>
      </w:r>
      <w:r>
        <w:tab/>
      </w:r>
      <w:r>
        <w:tab/>
      </w:r>
      <w:r>
        <w:tab/>
      </w:r>
      <w:r w:rsidRPr="00FD40C3">
        <w:t>ONG-UNESCO</w:t>
      </w:r>
      <w:r>
        <w:tab/>
      </w:r>
      <w:r>
        <w:tab/>
      </w:r>
      <w:r>
        <w:tab/>
      </w:r>
      <w:proofErr w:type="spellStart"/>
      <w:r w:rsidRPr="00257299">
        <w:t>ONG-UNESCO</w:t>
      </w:r>
      <w:proofErr w:type="spellEnd"/>
    </w:p>
    <w:p w14:paraId="25566142" w14:textId="77777777" w:rsidR="00F21F0B" w:rsidRDefault="00F21F0B" w:rsidP="00F21F0B">
      <w:r>
        <w:rPr>
          <w:noProof/>
        </w:rPr>
        <w:drawing>
          <wp:inline distT="0" distB="0" distL="0" distR="0" wp14:anchorId="39C968E0" wp14:editId="7EC9268C">
            <wp:extent cx="2082442" cy="1341238"/>
            <wp:effectExtent l="0" t="0" r="0" b="0"/>
            <wp:docPr id="52598988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624" cy="136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05D8CC83" wp14:editId="692A769C">
            <wp:extent cx="3422650" cy="1327636"/>
            <wp:effectExtent l="0" t="0" r="6350" b="6350"/>
            <wp:docPr id="47686905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404" cy="136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DE442" w14:textId="77777777" w:rsidR="00F21F0B" w:rsidRDefault="00F21F0B" w:rsidP="00F21F0B">
      <w:pPr>
        <w:ind w:firstLine="708"/>
      </w:pPr>
      <w:r w:rsidRPr="00257299">
        <w:t xml:space="preserve">Julien PELLAUX </w:t>
      </w:r>
      <w:r>
        <w:t xml:space="preserve">   </w:t>
      </w:r>
      <w:r>
        <w:tab/>
      </w:r>
      <w:r>
        <w:tab/>
      </w:r>
      <w:r>
        <w:tab/>
      </w:r>
      <w:r>
        <w:tab/>
        <w:t>Ouverture, panel de haut niveau</w:t>
      </w:r>
    </w:p>
    <w:p w14:paraId="6DD250C2" w14:textId="1D152148" w:rsidR="00F21F0B" w:rsidRDefault="00F21F0B" w:rsidP="00F21F0B">
      <w:r w:rsidRPr="00257299">
        <w:t>Directeur Partenariats UNESCO</w:t>
      </w:r>
    </w:p>
    <w:p w14:paraId="7D68E7EF" w14:textId="77777777" w:rsidR="00F21F0B" w:rsidRPr="005E7685" w:rsidRDefault="00F21F0B" w:rsidP="00F21F0B"/>
    <w:p w14:paraId="5A968503" w14:textId="4A677061" w:rsidR="00A248E7" w:rsidRPr="00370C21" w:rsidRDefault="00A248E7" w:rsidP="00DB144B">
      <w:pPr>
        <w:pStyle w:val="Paragraphedeliste"/>
        <w:numPr>
          <w:ilvl w:val="0"/>
          <w:numId w:val="3"/>
        </w:numPr>
        <w:jc w:val="both"/>
      </w:pPr>
      <w:r w:rsidRPr="00370C21">
        <w:rPr>
          <w:b/>
          <w:bCs/>
        </w:rPr>
        <w:t xml:space="preserve">Panel ministériel de haut niveau </w:t>
      </w:r>
      <w:r w:rsidRPr="00370C21">
        <w:t>« La sécurité de l’eau comme moteur de l’Agenda 2063 » : diplomatie de l’eau, coopération transfrontalière et résilience climatique en Afrique.</w:t>
      </w:r>
    </w:p>
    <w:p w14:paraId="78E40CD6" w14:textId="04FD43A2" w:rsidR="00A248E7" w:rsidRPr="00370C21" w:rsidRDefault="00A248E7" w:rsidP="00DB144B">
      <w:pPr>
        <w:pStyle w:val="Paragraphedeliste"/>
        <w:numPr>
          <w:ilvl w:val="0"/>
          <w:numId w:val="3"/>
        </w:numPr>
        <w:jc w:val="both"/>
      </w:pPr>
      <w:r w:rsidRPr="00370C21">
        <w:rPr>
          <w:b/>
          <w:bCs/>
        </w:rPr>
        <w:t xml:space="preserve">2 sessions </w:t>
      </w:r>
      <w:r w:rsidRPr="00370C21">
        <w:t>portant sur « Éducation à l’eau, développement des capacités et littératie des futurs » et « Sécurité de l’eau, science, technologie et innovation en Afrique »</w:t>
      </w:r>
    </w:p>
    <w:p w14:paraId="5FCD5DC2" w14:textId="3F77A834" w:rsidR="00A248E7" w:rsidRPr="00370C21" w:rsidRDefault="00A248E7" w:rsidP="00DB144B">
      <w:pPr>
        <w:pStyle w:val="Paragraphedeliste"/>
        <w:numPr>
          <w:ilvl w:val="0"/>
          <w:numId w:val="3"/>
        </w:numPr>
        <w:jc w:val="both"/>
      </w:pPr>
      <w:r w:rsidRPr="00370C21">
        <w:rPr>
          <w:b/>
          <w:bCs/>
        </w:rPr>
        <w:t xml:space="preserve">Forum des ONG : </w:t>
      </w:r>
      <w:r w:rsidRPr="00370C21">
        <w:t>« Promouvoir une culture de la paix en Afrique : des racines à la résilience » dont un panel de haut niveau intitulé : « Bâtir une Culture de la paix en Afrique — Leçons du passé, réalités du présent, perspectives d'avenir »</w:t>
      </w:r>
      <w:r w:rsidR="00370C21">
        <w:t xml:space="preserve"> (voir ci-dessus).</w:t>
      </w:r>
    </w:p>
    <w:p w14:paraId="330FFE12" w14:textId="345D91C6" w:rsidR="00A248E7" w:rsidRPr="00370C21" w:rsidRDefault="00A248E7" w:rsidP="00DB144B">
      <w:pPr>
        <w:jc w:val="both"/>
      </w:pPr>
      <w:r w:rsidRPr="00726167">
        <w:rPr>
          <w:b/>
          <w:bCs/>
        </w:rPr>
        <w:t>Activités parallèles</w:t>
      </w:r>
      <w:r w:rsidR="00370C21">
        <w:rPr>
          <w:b/>
          <w:bCs/>
        </w:rPr>
        <w:t> :</w:t>
      </w:r>
      <w:r w:rsidRPr="00726167">
        <w:rPr>
          <w:b/>
          <w:bCs/>
        </w:rPr>
        <w:t xml:space="preserve"> </w:t>
      </w:r>
      <w:r w:rsidRPr="00370C21">
        <w:t xml:space="preserve">stands proposant à la vente des livres et </w:t>
      </w:r>
      <w:hyperlink r:id="rId15" w:history="1">
        <w:r w:rsidRPr="00370C21">
          <w:rPr>
            <w:rStyle w:val="Lienhypertexte"/>
          </w:rPr>
          <w:t>publications de l’UNESCO sur les thématiques de sa Priorité Afrique</w:t>
        </w:r>
      </w:hyperlink>
      <w:r w:rsidRPr="00370C21">
        <w:t xml:space="preserve"> et expositions sur l'eau</w:t>
      </w:r>
      <w:r w:rsidR="00F9321D" w:rsidRPr="00370C21">
        <w:t>.</w:t>
      </w:r>
    </w:p>
    <w:p w14:paraId="0792D860" w14:textId="04F2B476" w:rsidR="00A248E7" w:rsidRPr="00DB144B" w:rsidRDefault="00A248E7" w:rsidP="00DB144B">
      <w:pPr>
        <w:pStyle w:val="Paragraphedeliste"/>
        <w:numPr>
          <w:ilvl w:val="0"/>
          <w:numId w:val="2"/>
        </w:numPr>
        <w:jc w:val="both"/>
      </w:pPr>
      <w:r w:rsidRPr="00370C21">
        <w:rPr>
          <w:b/>
          <w:bCs/>
        </w:rPr>
        <w:t xml:space="preserve">Salon du livre africain : </w:t>
      </w:r>
      <w:r w:rsidRPr="00DB144B">
        <w:t>grande conférence inaugurale du Salon des Auteurs</w:t>
      </w:r>
      <w:r w:rsidR="00F9321D" w:rsidRPr="00DB144B">
        <w:t> ;</w:t>
      </w:r>
      <w:r w:rsidRPr="00DB144B">
        <w:t xml:space="preserve"> lecture </w:t>
      </w:r>
      <w:r w:rsidR="00F9321D" w:rsidRPr="00DB144B">
        <w:t>et</w:t>
      </w:r>
      <w:r w:rsidRPr="00DB144B">
        <w:t xml:space="preserve"> récitations « Paroles d’Afrique »</w:t>
      </w:r>
      <w:r w:rsidR="00370C21" w:rsidRPr="00DB144B">
        <w:t> ; grande rencontre thématique autour de la culture et de la littérature et une table ronde « Génération en dialogue ».</w:t>
      </w:r>
    </w:p>
    <w:p w14:paraId="7ECD6F49" w14:textId="7C59F7CF" w:rsidR="00A248E7" w:rsidRPr="00370C21" w:rsidRDefault="00A248E7" w:rsidP="00DB144B">
      <w:pPr>
        <w:pStyle w:val="Paragraphedeliste"/>
        <w:numPr>
          <w:ilvl w:val="0"/>
          <w:numId w:val="2"/>
        </w:numPr>
        <w:jc w:val="both"/>
        <w:rPr>
          <w:b/>
          <w:bCs/>
        </w:rPr>
      </w:pPr>
      <w:r w:rsidRPr="00370C21">
        <w:rPr>
          <w:b/>
          <w:bCs/>
        </w:rPr>
        <w:t>Carrefour Jeunesse</w:t>
      </w:r>
      <w:r w:rsidR="00F9321D" w:rsidRPr="00370C21">
        <w:rPr>
          <w:b/>
          <w:bCs/>
        </w:rPr>
        <w:t xml:space="preserve"> : </w:t>
      </w:r>
      <w:r w:rsidRPr="00370C21">
        <w:rPr>
          <w:b/>
          <w:bCs/>
        </w:rPr>
        <w:t>Conférences thématiques et activités culturelles</w:t>
      </w:r>
    </w:p>
    <w:p w14:paraId="12A69B21" w14:textId="3AD24F34" w:rsidR="00A248E7" w:rsidRPr="00DB144B" w:rsidRDefault="00F9321D" w:rsidP="00DB144B">
      <w:pPr>
        <w:pStyle w:val="Paragraphedeliste"/>
        <w:numPr>
          <w:ilvl w:val="0"/>
          <w:numId w:val="1"/>
        </w:numPr>
        <w:jc w:val="both"/>
      </w:pPr>
      <w:r w:rsidRPr="00DB144B">
        <w:t>5</w:t>
      </w:r>
      <w:r w:rsidR="00DB144B" w:rsidRPr="00DB144B">
        <w:t xml:space="preserve"> </w:t>
      </w:r>
      <w:r w:rsidRPr="00DB144B">
        <w:t>s</w:t>
      </w:r>
      <w:r w:rsidR="00A248E7" w:rsidRPr="00DB144B">
        <w:t>ession</w:t>
      </w:r>
      <w:r w:rsidRPr="00DB144B">
        <w:t>s</w:t>
      </w:r>
      <w:r w:rsidR="00A248E7" w:rsidRPr="00DB144B">
        <w:t xml:space="preserve"> </w:t>
      </w:r>
      <w:r w:rsidRPr="00DB144B">
        <w:t>portant sur « </w:t>
      </w:r>
      <w:r w:rsidR="00A248E7" w:rsidRPr="00DB144B">
        <w:t>Eau, droits humains, genre, égalité et inclusion sociale</w:t>
      </w:r>
      <w:r w:rsidRPr="00DB144B">
        <w:t> » ; « </w:t>
      </w:r>
      <w:r w:rsidR="00A248E7" w:rsidRPr="00DB144B">
        <w:t>Transformation numérique, science ouverte et données pour la gestion de l’eau</w:t>
      </w:r>
      <w:r w:rsidRPr="00DB144B">
        <w:t> » ; «</w:t>
      </w:r>
      <w:r w:rsidR="00A248E7" w:rsidRPr="00DB144B">
        <w:t xml:space="preserve"> Eau, culture et développement durable en Afrique</w:t>
      </w:r>
      <w:r w:rsidRPr="00DB144B">
        <w:t> » ; « </w:t>
      </w:r>
      <w:r w:rsidR="00A248E7" w:rsidRPr="00DB144B">
        <w:t>Patrimoine culturel, eau et assainissement en Afrique — Session spéciale AWHF</w:t>
      </w:r>
      <w:r w:rsidRPr="00DB144B">
        <w:t> ; « De la connaissance à l’action : partenariats, innovation et investissement »</w:t>
      </w:r>
    </w:p>
    <w:p w14:paraId="00373DFC" w14:textId="31F063BE" w:rsidR="00A248E7" w:rsidRPr="00DB144B" w:rsidRDefault="00F9321D" w:rsidP="00DB144B">
      <w:pPr>
        <w:pStyle w:val="Paragraphedeliste"/>
        <w:numPr>
          <w:ilvl w:val="0"/>
          <w:numId w:val="1"/>
        </w:numPr>
        <w:jc w:val="both"/>
      </w:pPr>
      <w:r w:rsidRPr="00DB144B">
        <w:t>P</w:t>
      </w:r>
      <w:r w:rsidR="00A248E7" w:rsidRPr="00DB144B">
        <w:t>rogrammation cinéma autour de l’eau, des mémoires, des territoires et des enjeux de durabilité</w:t>
      </w:r>
      <w:r w:rsidRPr="00DB144B">
        <w:t> :</w:t>
      </w:r>
      <w:r w:rsidR="00A248E7" w:rsidRPr="00DB144B">
        <w:t xml:space="preserve"> projection de longs et courts métrages</w:t>
      </w:r>
    </w:p>
    <w:p w14:paraId="288506AA" w14:textId="6224388B" w:rsidR="00F9321D" w:rsidRPr="00DB144B" w:rsidRDefault="00A248E7" w:rsidP="00DB144B">
      <w:pPr>
        <w:pStyle w:val="Paragraphedeliste"/>
        <w:numPr>
          <w:ilvl w:val="0"/>
          <w:numId w:val="1"/>
        </w:numPr>
        <w:jc w:val="both"/>
      </w:pPr>
      <w:r w:rsidRPr="00DB144B">
        <w:t>Partenariats, jeunesse et mode durable</w:t>
      </w:r>
      <w:r w:rsidR="00370C21" w:rsidRPr="00DB144B">
        <w:t> : Échange autour de la mode durable en Afrique, la créativité et les industries culturelles responsables en Afrique.</w:t>
      </w:r>
    </w:p>
    <w:p w14:paraId="1DE9742C" w14:textId="6AB2F878" w:rsidR="00A248E7" w:rsidRPr="00DB144B" w:rsidRDefault="00A248E7" w:rsidP="00DB144B">
      <w:pPr>
        <w:pStyle w:val="Paragraphedeliste"/>
        <w:numPr>
          <w:ilvl w:val="0"/>
          <w:numId w:val="1"/>
        </w:numPr>
        <w:jc w:val="both"/>
      </w:pPr>
      <w:r w:rsidRPr="00DB144B">
        <w:t>Forum des ONG — « Les fondements de la paix : systèmes, jeunesse et savoir »</w:t>
      </w:r>
      <w:r w:rsidR="00DB144B">
        <w:t>.</w:t>
      </w:r>
    </w:p>
    <w:sectPr w:rsidR="00A248E7" w:rsidRPr="00DB1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F2D20"/>
    <w:multiLevelType w:val="hybridMultilevel"/>
    <w:tmpl w:val="B08A546E"/>
    <w:lvl w:ilvl="0" w:tplc="8B6881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A8AF4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5C8E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965F1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F65A6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6034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D8714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1835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6456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937C8"/>
    <w:multiLevelType w:val="hybridMultilevel"/>
    <w:tmpl w:val="A5288FA8"/>
    <w:lvl w:ilvl="0" w:tplc="EC4E21D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C5E3D"/>
    <w:multiLevelType w:val="hybridMultilevel"/>
    <w:tmpl w:val="A96883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C19FB"/>
    <w:multiLevelType w:val="hybridMultilevel"/>
    <w:tmpl w:val="E1E484A0"/>
    <w:lvl w:ilvl="0" w:tplc="679E7F7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086DC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3A414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4DB4580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4F1A17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4445C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25FEF8B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7F0A48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14DB9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4" w15:restartNumberingAfterBreak="0">
    <w:nsid w:val="4E5A2939"/>
    <w:multiLevelType w:val="hybridMultilevel"/>
    <w:tmpl w:val="18AAA5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549494">
    <w:abstractNumId w:val="1"/>
  </w:num>
  <w:num w:numId="2" w16cid:durableId="1482381372">
    <w:abstractNumId w:val="4"/>
  </w:num>
  <w:num w:numId="3" w16cid:durableId="1134517038">
    <w:abstractNumId w:val="2"/>
  </w:num>
  <w:num w:numId="4" w16cid:durableId="1409351993">
    <w:abstractNumId w:val="0"/>
  </w:num>
  <w:num w:numId="5" w16cid:durableId="7179733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85"/>
    <w:rsid w:val="00257299"/>
    <w:rsid w:val="003575A7"/>
    <w:rsid w:val="00370C21"/>
    <w:rsid w:val="00370C91"/>
    <w:rsid w:val="005061CA"/>
    <w:rsid w:val="00530ABC"/>
    <w:rsid w:val="005E7685"/>
    <w:rsid w:val="007353DF"/>
    <w:rsid w:val="008302C6"/>
    <w:rsid w:val="008C5064"/>
    <w:rsid w:val="0092390A"/>
    <w:rsid w:val="009B605A"/>
    <w:rsid w:val="00A248E7"/>
    <w:rsid w:val="00C4009C"/>
    <w:rsid w:val="00CB21E6"/>
    <w:rsid w:val="00DB144B"/>
    <w:rsid w:val="00EC7B03"/>
    <w:rsid w:val="00F21F0B"/>
    <w:rsid w:val="00F45181"/>
    <w:rsid w:val="00F9321D"/>
    <w:rsid w:val="00FD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FF32D"/>
  <w15:chartTrackingRefBased/>
  <w15:docId w15:val="{E05EB2EE-AE6C-498F-846C-D5E98E15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E7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E7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E76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E7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E76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E76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E76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E76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E76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E76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E76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E76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E768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E768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E768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E768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E768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E768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E7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E7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E76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E7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E7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E768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E768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E768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E76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E768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E7685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5E768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E768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B144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06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esco.org/fr/articles/forum-international-des-ong" TargetMode="External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hyperlink" Target="https://shop.unesco.org/collections/librairie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1138</TotalTime>
  <Pages>1</Pages>
  <Words>799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Perruchon</dc:creator>
  <cp:keywords/>
  <dc:description/>
  <cp:lastModifiedBy>Daniele Perruchon</cp:lastModifiedBy>
  <cp:revision>7</cp:revision>
  <dcterms:created xsi:type="dcterms:W3CDTF">2026-06-18T11:49:00Z</dcterms:created>
  <dcterms:modified xsi:type="dcterms:W3CDTF">2026-06-19T10:26:00Z</dcterms:modified>
</cp:coreProperties>
</file>